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7A" w:rsidRDefault="00FE237A" w:rsidP="00FE237A">
      <w:pPr>
        <w:pStyle w:val="Heading1"/>
        <w:rPr>
          <w:noProof/>
          <w:color w:val="365F91" w:themeColor="accent1" w:themeShade="BF"/>
          <w:lang w:eastAsia="en-US"/>
        </w:rPr>
      </w:pPr>
      <w:bookmarkStart w:id="0" w:name="_Toc411374796"/>
    </w:p>
    <w:p w:rsidR="00FE237A" w:rsidRDefault="00FE237A" w:rsidP="00FE237A">
      <w:pPr>
        <w:pStyle w:val="Heading1"/>
        <w:rPr>
          <w:noProof/>
          <w:color w:val="365F91" w:themeColor="accent1" w:themeShade="BF"/>
          <w:lang w:eastAsia="en-US"/>
        </w:rPr>
      </w:pPr>
    </w:p>
    <w:p w:rsidR="00FE237A" w:rsidRDefault="00FE237A" w:rsidP="00FE237A">
      <w:pPr>
        <w:pStyle w:val="Heading1"/>
        <w:rPr>
          <w:noProof/>
          <w:color w:val="365F91" w:themeColor="accent1" w:themeShade="BF"/>
          <w:lang w:eastAsia="en-US"/>
        </w:rPr>
      </w:pPr>
    </w:p>
    <w:p w:rsidR="00FE237A" w:rsidRDefault="00FE237A" w:rsidP="00FE237A">
      <w:pPr>
        <w:pStyle w:val="Heading1"/>
        <w:rPr>
          <w:noProof/>
          <w:color w:val="365F91" w:themeColor="accent1" w:themeShade="BF"/>
          <w:lang w:eastAsia="en-US"/>
        </w:rPr>
      </w:pPr>
      <w:bookmarkStart w:id="1" w:name="_GoBack"/>
      <w:bookmarkEnd w:id="1"/>
    </w:p>
    <w:p w:rsidR="00FE237A" w:rsidRDefault="00FE237A" w:rsidP="00FE237A">
      <w:pPr>
        <w:pStyle w:val="Heading1"/>
        <w:rPr>
          <w:noProof/>
          <w:color w:val="365F91" w:themeColor="accent1" w:themeShade="BF"/>
          <w:lang w:eastAsia="en-US"/>
        </w:rPr>
      </w:pPr>
    </w:p>
    <w:p w:rsidR="00FE237A" w:rsidRDefault="00FE237A" w:rsidP="00FE237A">
      <w:pPr>
        <w:pStyle w:val="Heading1"/>
        <w:rPr>
          <w:noProof/>
          <w:color w:val="365F91" w:themeColor="accent1" w:themeShade="BF"/>
          <w:lang w:eastAsia="en-US"/>
        </w:rPr>
      </w:pPr>
    </w:p>
    <w:p w:rsidR="00FE237A" w:rsidRDefault="00FE237A" w:rsidP="00FE237A">
      <w:pPr>
        <w:pStyle w:val="Heading1"/>
        <w:jc w:val="center"/>
        <w:rPr>
          <w:noProof/>
          <w:color w:val="365F91" w:themeColor="accent1" w:themeShade="BF"/>
          <w:lang w:eastAsia="en-US"/>
        </w:rPr>
      </w:pPr>
    </w:p>
    <w:p w:rsidR="00FE237A" w:rsidRPr="006B2C1C" w:rsidRDefault="00FE237A" w:rsidP="00FE237A">
      <w:pPr>
        <w:pStyle w:val="Heading1"/>
        <w:jc w:val="center"/>
        <w:rPr>
          <w:color w:val="365F91" w:themeColor="accent1" w:themeShade="BF"/>
          <w:sz w:val="56"/>
          <w:lang w:eastAsia="en-US"/>
        </w:rPr>
      </w:pPr>
      <w:r w:rsidRPr="006B2C1C">
        <w:rPr>
          <w:noProof/>
          <w:color w:val="365F91" w:themeColor="accent1" w:themeShade="BF"/>
          <w:sz w:val="56"/>
          <w:lang w:eastAsia="en-US"/>
        </w:rPr>
        <w:t>Da’wah to Jehovah’s Witnesses</w:t>
      </w: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FE237A" w:rsidRDefault="00FE237A" w:rsidP="0098577E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98577E" w:rsidRPr="00E419D7" w:rsidRDefault="0098577E" w:rsidP="0098577E">
      <w:pPr>
        <w:pStyle w:val="Heading1"/>
        <w:jc w:val="both"/>
        <w:rPr>
          <w:color w:val="365F91" w:themeColor="accent1" w:themeShade="BF"/>
          <w:lang w:eastAsia="en-US"/>
        </w:rPr>
      </w:pPr>
      <w:r w:rsidRPr="00E419D7">
        <w:rPr>
          <w:noProof/>
          <w:color w:val="365F91" w:themeColor="accent1" w:themeShade="BF"/>
          <w:lang w:eastAsia="en-US"/>
        </w:rPr>
        <w:t>Da’wah to Jehovah’s Witnesses</w:t>
      </w:r>
      <w:bookmarkEnd w:id="0"/>
    </w:p>
    <w:p w:rsidR="0098577E" w:rsidRPr="00E419D7" w:rsidRDefault="0098577E" w:rsidP="0098577E">
      <w:pPr>
        <w:pStyle w:val="NoSpacing"/>
        <w:jc w:val="both"/>
        <w:rPr>
          <w:color w:val="365F91" w:themeColor="accent1" w:themeShade="BF"/>
        </w:rPr>
      </w:pPr>
      <w:bookmarkStart w:id="2" w:name="_Toc356336824"/>
      <w:bookmarkStart w:id="3" w:name="_Toc356336898"/>
      <w:r w:rsidRPr="00E419D7">
        <w:rPr>
          <w:color w:val="365F91" w:themeColor="accent1" w:themeShade="BF"/>
        </w:rPr>
        <w:t>The Beliefs of Jehovah’s Witnesses</w:t>
      </w:r>
      <w:bookmarkEnd w:id="2"/>
      <w:bookmarkEnd w:id="3"/>
    </w:p>
    <w:p w:rsidR="0098577E" w:rsidRPr="00B95345" w:rsidRDefault="0098577E" w:rsidP="0098577E">
      <w:pPr>
        <w:jc w:val="both"/>
        <w:rPr>
          <w:b/>
          <w:lang w:eastAsia="en-US"/>
        </w:rPr>
      </w:pPr>
    </w:p>
    <w:p w:rsidR="0098577E" w:rsidRPr="00B95345" w:rsidRDefault="0098577E" w:rsidP="0098577E">
      <w:pPr>
        <w:pStyle w:val="ListParagraph"/>
        <w:numPr>
          <w:ilvl w:val="0"/>
          <w:numId w:val="1"/>
        </w:numPr>
        <w:jc w:val="both"/>
        <w:rPr>
          <w:i/>
          <w:lang w:eastAsia="en-US"/>
        </w:rPr>
      </w:pPr>
      <w:r w:rsidRPr="002D42DB">
        <w:rPr>
          <w:lang w:eastAsia="en-US"/>
        </w:rPr>
        <w:t xml:space="preserve">Don’t believe in The Trinity </w:t>
      </w:r>
      <w:r>
        <w:rPr>
          <w:lang w:eastAsia="en-US"/>
        </w:rPr>
        <w:t>–(</w:t>
      </w:r>
      <w:r w:rsidRPr="00B95345">
        <w:rPr>
          <w:i/>
          <w:lang w:eastAsia="en-US"/>
        </w:rPr>
        <w:t>Therefore they don't believe that Jesus is God or Part of God</w:t>
      </w:r>
      <w:r>
        <w:rPr>
          <w:i/>
          <w:lang w:eastAsia="en-US"/>
        </w:rPr>
        <w:t>)</w:t>
      </w:r>
    </w:p>
    <w:p w:rsidR="0098577E" w:rsidRPr="002D42DB" w:rsidRDefault="0098577E" w:rsidP="0098577E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 w:rsidRPr="002D42DB">
        <w:rPr>
          <w:lang w:eastAsia="en-US"/>
        </w:rPr>
        <w:t xml:space="preserve">Believe Jesus was </w:t>
      </w:r>
      <w:r w:rsidRPr="0077503B">
        <w:rPr>
          <w:b/>
          <w:lang w:eastAsia="en-US"/>
        </w:rPr>
        <w:t>created</w:t>
      </w:r>
      <w:r w:rsidRPr="002D42DB">
        <w:rPr>
          <w:lang w:eastAsia="en-US"/>
        </w:rPr>
        <w:t xml:space="preserve"> by God</w:t>
      </w:r>
    </w:p>
    <w:p w:rsidR="0098577E" w:rsidRPr="002D42DB" w:rsidRDefault="0098577E" w:rsidP="0098577E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 w:rsidRPr="002D42DB">
        <w:rPr>
          <w:lang w:eastAsia="en-US"/>
        </w:rPr>
        <w:t>Believe Jesus is</w:t>
      </w:r>
      <w:r w:rsidRPr="0005643A">
        <w:rPr>
          <w:b/>
          <w:lang w:eastAsia="en-US"/>
        </w:rPr>
        <w:t xml:space="preserve"> The </w:t>
      </w:r>
      <w:r w:rsidRPr="00186CA6">
        <w:rPr>
          <w:b/>
          <w:lang w:eastAsia="en-US"/>
        </w:rPr>
        <w:t>B</w:t>
      </w:r>
      <w:r w:rsidRPr="002D42DB">
        <w:rPr>
          <w:b/>
          <w:bCs/>
          <w:lang w:eastAsia="en-US"/>
        </w:rPr>
        <w:t>egotten</w:t>
      </w:r>
      <w:r>
        <w:rPr>
          <w:lang w:eastAsia="en-US"/>
        </w:rPr>
        <w:t> S</w:t>
      </w:r>
      <w:r w:rsidRPr="002D42DB">
        <w:rPr>
          <w:lang w:eastAsia="en-US"/>
        </w:rPr>
        <w:t>on of God</w:t>
      </w:r>
    </w:p>
    <w:p w:rsidR="0098577E" w:rsidRPr="002D42DB" w:rsidRDefault="0098577E" w:rsidP="0098577E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 w:rsidRPr="002D42DB">
        <w:rPr>
          <w:lang w:eastAsia="en-US"/>
        </w:rPr>
        <w:t>Believe the Bible is the absolute word of God</w:t>
      </w:r>
    </w:p>
    <w:p w:rsidR="0098577E" w:rsidRDefault="0098577E" w:rsidP="0098577E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 w:rsidRPr="002D42DB">
        <w:rPr>
          <w:lang w:eastAsia="en-US"/>
        </w:rPr>
        <w:t>Happy to accept that Jesus is a prophet of God.</w:t>
      </w:r>
    </w:p>
    <w:p w:rsidR="0098577E" w:rsidRPr="002D42DB" w:rsidRDefault="0098577E" w:rsidP="0098577E">
      <w:pPr>
        <w:jc w:val="both"/>
        <w:rPr>
          <w:lang w:eastAsia="en-US"/>
        </w:rPr>
      </w:pPr>
      <w:r>
        <w:rPr>
          <w:lang w:eastAsia="en-US"/>
        </w:rPr>
        <w:t xml:space="preserve">Therefore you cannot start with ‘The Key Question to Christians’ because they would agree that Jesus is </w:t>
      </w:r>
      <w:r w:rsidRPr="000F49AC">
        <w:rPr>
          <w:b/>
          <w:lang w:eastAsia="en-US"/>
        </w:rPr>
        <w:t xml:space="preserve">not </w:t>
      </w:r>
      <w:r>
        <w:rPr>
          <w:lang w:eastAsia="en-US"/>
        </w:rPr>
        <w:t xml:space="preserve">God but was </w:t>
      </w:r>
      <w:r w:rsidRPr="000F49AC">
        <w:rPr>
          <w:b/>
          <w:lang w:eastAsia="en-US"/>
        </w:rPr>
        <w:t>sent</w:t>
      </w:r>
      <w:r>
        <w:rPr>
          <w:lang w:eastAsia="en-US"/>
        </w:rPr>
        <w:t xml:space="preserve"> by God.</w:t>
      </w:r>
    </w:p>
    <w:p w:rsidR="0098577E" w:rsidRDefault="0098577E" w:rsidP="0098577E">
      <w:pPr>
        <w:jc w:val="both"/>
        <w:rPr>
          <w:lang w:eastAsia="en-US"/>
        </w:rPr>
      </w:pPr>
    </w:p>
    <w:p w:rsidR="0098577E" w:rsidRPr="00E419D7" w:rsidRDefault="0098577E" w:rsidP="0098577E">
      <w:pPr>
        <w:pStyle w:val="NoSpacing"/>
        <w:jc w:val="both"/>
        <w:rPr>
          <w:color w:val="365F91" w:themeColor="accent1" w:themeShade="BF"/>
        </w:rPr>
      </w:pPr>
      <w:bookmarkStart w:id="4" w:name="_Toc356336825"/>
      <w:bookmarkStart w:id="5" w:name="_Toc356336899"/>
      <w:r w:rsidRPr="00E419D7">
        <w:rPr>
          <w:color w:val="365F91" w:themeColor="accent1" w:themeShade="BF"/>
        </w:rPr>
        <w:t>Giving Da’wah to Jehovah’s Witnesses (</w:t>
      </w:r>
      <w:proofErr w:type="spellStart"/>
      <w:r w:rsidRPr="00E419D7">
        <w:rPr>
          <w:color w:val="365F91" w:themeColor="accent1" w:themeShade="BF"/>
        </w:rPr>
        <w:t>JW</w:t>
      </w:r>
      <w:proofErr w:type="spellEnd"/>
      <w:r w:rsidRPr="00E419D7">
        <w:rPr>
          <w:color w:val="365F91" w:themeColor="accent1" w:themeShade="BF"/>
        </w:rPr>
        <w:t>):</w:t>
      </w:r>
      <w:bookmarkEnd w:id="4"/>
      <w:bookmarkEnd w:id="5"/>
      <w:r w:rsidRPr="00E419D7">
        <w:rPr>
          <w:color w:val="365F91" w:themeColor="accent1" w:themeShade="BF"/>
        </w:rPr>
        <w:t xml:space="preserve"> </w:t>
      </w:r>
    </w:p>
    <w:p w:rsidR="0098577E" w:rsidRPr="00E419D7" w:rsidRDefault="0098577E" w:rsidP="0098577E">
      <w:pPr>
        <w:pStyle w:val="NoSpacing"/>
        <w:jc w:val="both"/>
        <w:rPr>
          <w:color w:val="365F91" w:themeColor="accent1" w:themeShade="BF"/>
          <w:u w:val="none"/>
        </w:rPr>
      </w:pPr>
      <w:r w:rsidRPr="00E419D7">
        <w:rPr>
          <w:color w:val="365F91" w:themeColor="accent1" w:themeShade="BF"/>
          <w:sz w:val="28"/>
          <w:u w:val="none"/>
        </w:rPr>
        <w:t xml:space="preserve">The line of argument we </w:t>
      </w:r>
      <w:r>
        <w:rPr>
          <w:color w:val="365F91" w:themeColor="accent1" w:themeShade="BF"/>
          <w:sz w:val="28"/>
          <w:u w:val="none"/>
        </w:rPr>
        <w:t>could</w:t>
      </w:r>
      <w:r w:rsidRPr="00E419D7">
        <w:rPr>
          <w:color w:val="365F91" w:themeColor="accent1" w:themeShade="BF"/>
          <w:sz w:val="28"/>
          <w:u w:val="none"/>
        </w:rPr>
        <w:t xml:space="preserve"> follow:</w:t>
      </w:r>
    </w:p>
    <w:p w:rsidR="0098577E" w:rsidRPr="00E419D7" w:rsidRDefault="0098577E" w:rsidP="0098577E">
      <w:pPr>
        <w:pStyle w:val="ListParagraph"/>
        <w:numPr>
          <w:ilvl w:val="0"/>
          <w:numId w:val="4"/>
        </w:numPr>
        <w:jc w:val="both"/>
        <w:rPr>
          <w:color w:val="365F91" w:themeColor="accent1" w:themeShade="BF"/>
        </w:rPr>
      </w:pPr>
      <w:r w:rsidRPr="00E419D7">
        <w:rPr>
          <w:color w:val="365F91" w:themeColor="accent1" w:themeShade="BF"/>
        </w:rPr>
        <w:t>Muslims follow Jesus’ lifestyle in the Bible.</w:t>
      </w:r>
    </w:p>
    <w:p w:rsidR="0098577E" w:rsidRPr="00E419D7" w:rsidRDefault="0098577E" w:rsidP="0098577E">
      <w:pPr>
        <w:pStyle w:val="ListParagraph"/>
        <w:numPr>
          <w:ilvl w:val="0"/>
          <w:numId w:val="4"/>
        </w:numPr>
        <w:jc w:val="both"/>
        <w:rPr>
          <w:color w:val="365F91" w:themeColor="accent1" w:themeShade="BF"/>
        </w:rPr>
      </w:pPr>
      <w:proofErr w:type="spellStart"/>
      <w:r w:rsidRPr="00E419D7">
        <w:rPr>
          <w:color w:val="365F91" w:themeColor="accent1" w:themeShade="BF"/>
        </w:rPr>
        <w:t>Gods</w:t>
      </w:r>
      <w:proofErr w:type="spellEnd"/>
      <w:r w:rsidRPr="00E419D7">
        <w:rPr>
          <w:color w:val="365F91" w:themeColor="accent1" w:themeShade="BF"/>
        </w:rPr>
        <w:t xml:space="preserve"> name is Allah.</w:t>
      </w:r>
    </w:p>
    <w:p w:rsidR="0098577E" w:rsidRPr="00E419D7" w:rsidRDefault="0098577E" w:rsidP="0098577E">
      <w:pPr>
        <w:pStyle w:val="ListParagraph"/>
        <w:numPr>
          <w:ilvl w:val="0"/>
          <w:numId w:val="4"/>
        </w:numPr>
        <w:jc w:val="both"/>
        <w:rPr>
          <w:color w:val="365F91" w:themeColor="accent1" w:themeShade="BF"/>
        </w:rPr>
      </w:pPr>
      <w:r w:rsidRPr="00E419D7">
        <w:rPr>
          <w:color w:val="365F91" w:themeColor="accent1" w:themeShade="BF"/>
        </w:rPr>
        <w:t>We must not say Jesus is begotten because this means giving birth to, which is a blasphemy (shirk).</w:t>
      </w:r>
    </w:p>
    <w:p w:rsidR="0098577E" w:rsidRPr="00E419D7" w:rsidRDefault="0098577E" w:rsidP="0098577E">
      <w:pPr>
        <w:pStyle w:val="ListParagraph"/>
        <w:numPr>
          <w:ilvl w:val="0"/>
          <w:numId w:val="4"/>
        </w:numPr>
        <w:jc w:val="both"/>
        <w:rPr>
          <w:color w:val="365F91" w:themeColor="accent1" w:themeShade="BF"/>
        </w:rPr>
      </w:pPr>
      <w:r w:rsidRPr="00E419D7">
        <w:rPr>
          <w:color w:val="365F91" w:themeColor="accent1" w:themeShade="BF"/>
        </w:rPr>
        <w:t>The Quran is a miracle.</w:t>
      </w:r>
    </w:p>
    <w:p w:rsidR="0098577E" w:rsidRPr="003E6BF3" w:rsidRDefault="0098577E" w:rsidP="0098577E">
      <w:pPr>
        <w:rPr>
          <w:lang w:eastAsia="en-US"/>
        </w:rPr>
      </w:pPr>
      <w:r w:rsidRPr="00E419D7">
        <w:rPr>
          <w:color w:val="365F91" w:themeColor="accent1" w:themeShade="BF"/>
          <w:lang w:eastAsia="en-US"/>
        </w:rPr>
        <w:t xml:space="preserve">1)  </w:t>
      </w:r>
      <w:r w:rsidRPr="00E419D7">
        <w:rPr>
          <w:color w:val="365F91" w:themeColor="accent1" w:themeShade="BF"/>
          <w:sz w:val="28"/>
          <w:lang w:eastAsia="en-US"/>
        </w:rPr>
        <w:t>Show that Muslims are following Jesus in the Bible more closely</w:t>
      </w:r>
      <w:r w:rsidRPr="003E6BF3">
        <w:rPr>
          <w:sz w:val="28"/>
          <w:lang w:eastAsia="en-US"/>
        </w:rPr>
        <w:t xml:space="preserve"> </w:t>
      </w:r>
      <w:r w:rsidRPr="003E6BF3">
        <w:rPr>
          <w:lang w:eastAsia="en-US"/>
        </w:rPr>
        <w:t>than Jehovah’s Witnesses.</w:t>
      </w:r>
    </w:p>
    <w:p w:rsidR="0098577E" w:rsidRPr="00583BEA" w:rsidRDefault="0098577E" w:rsidP="0098577E">
      <w:pPr>
        <w:jc w:val="both"/>
        <w:rPr>
          <w:lang w:eastAsia="en-US"/>
        </w:rPr>
      </w:pPr>
      <w:r w:rsidRPr="003E6BF3">
        <w:rPr>
          <w:lang w:eastAsia="en-US"/>
        </w:rPr>
        <w:t>For Example:</w:t>
      </w:r>
      <w:r>
        <w:rPr>
          <w:lang w:eastAsia="en-US"/>
        </w:rPr>
        <w:t xml:space="preserve"> </w:t>
      </w:r>
    </w:p>
    <w:p w:rsidR="0098577E" w:rsidRPr="002D42DB" w:rsidRDefault="0098577E" w:rsidP="0098577E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2D42DB">
        <w:rPr>
          <w:lang w:eastAsia="en-US"/>
        </w:rPr>
        <w:t>Jesus prayed by putting his head on the ground (</w:t>
      </w:r>
      <w:r>
        <w:rPr>
          <w:lang w:eastAsia="en-US"/>
        </w:rPr>
        <w:t>Matthew 26:39</w:t>
      </w:r>
      <w:r w:rsidRPr="002D42DB">
        <w:rPr>
          <w:lang w:eastAsia="en-US"/>
        </w:rPr>
        <w:t>)</w:t>
      </w:r>
    </w:p>
    <w:p w:rsidR="0098577E" w:rsidRPr="003E6BF3" w:rsidRDefault="0098577E" w:rsidP="0098577E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3E6BF3">
        <w:rPr>
          <w:lang w:eastAsia="en-US"/>
        </w:rPr>
        <w:t xml:space="preserve">Jesus had a beard (evidence not in the bible but common knowledge) </w:t>
      </w:r>
    </w:p>
    <w:p w:rsidR="0098577E" w:rsidRDefault="0098577E" w:rsidP="0098577E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3E6BF3">
        <w:rPr>
          <w:lang w:eastAsia="en-US"/>
        </w:rPr>
        <w:t>Jesus ate kosher -</w:t>
      </w:r>
      <w:r w:rsidRPr="002D42DB">
        <w:rPr>
          <w:lang w:eastAsia="en-US"/>
        </w:rPr>
        <w:t xml:space="preserve"> Halal food - never ate pork</w:t>
      </w:r>
      <w:r>
        <w:rPr>
          <w:lang w:eastAsia="en-US"/>
        </w:rPr>
        <w:t xml:space="preserve"> </w:t>
      </w:r>
    </w:p>
    <w:p w:rsidR="0098577E" w:rsidRDefault="0098577E" w:rsidP="0098577E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 xml:space="preserve">Jesus was circumcised </w:t>
      </w:r>
    </w:p>
    <w:p w:rsidR="0098577E" w:rsidRDefault="0098577E" w:rsidP="0098577E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Jesus fasted (same way that Muslims fast</w:t>
      </w:r>
    </w:p>
    <w:p w:rsidR="0098577E" w:rsidRPr="002D42DB" w:rsidRDefault="0098577E" w:rsidP="0098577E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Jesus submitted his will (the word submission in Islam is Arabic)</w:t>
      </w:r>
    </w:p>
    <w:p w:rsidR="0098577E" w:rsidRDefault="0098577E" w:rsidP="0098577E">
      <w:pPr>
        <w:pStyle w:val="ListParagraph"/>
        <w:numPr>
          <w:ilvl w:val="0"/>
          <w:numId w:val="3"/>
        </w:numPr>
        <w:jc w:val="both"/>
        <w:rPr>
          <w:lang w:eastAsia="en-US"/>
        </w:rPr>
      </w:pPr>
      <w:r w:rsidRPr="002D42DB">
        <w:rPr>
          <w:lang w:eastAsia="en-US"/>
        </w:rPr>
        <w:t>Mary covered her hair all the time - just as Muslims do</w:t>
      </w:r>
      <w:r>
        <w:rPr>
          <w:lang w:eastAsia="en-US"/>
        </w:rPr>
        <w:t>!</w:t>
      </w:r>
      <w:r w:rsidRPr="002D42DB">
        <w:rPr>
          <w:lang w:eastAsia="en-US"/>
        </w:rPr>
        <w:t xml:space="preserve"> </w:t>
      </w:r>
      <w:proofErr w:type="spellStart"/>
      <w:r w:rsidRPr="002D42DB">
        <w:rPr>
          <w:lang w:eastAsia="en-US"/>
        </w:rPr>
        <w:t>JW</w:t>
      </w:r>
      <w:proofErr w:type="spellEnd"/>
      <w:r w:rsidRPr="002D42DB">
        <w:rPr>
          <w:lang w:eastAsia="en-US"/>
        </w:rPr>
        <w:t xml:space="preserve"> </w:t>
      </w:r>
      <w:r>
        <w:rPr>
          <w:lang w:eastAsia="en-US"/>
        </w:rPr>
        <w:t xml:space="preserve"> ladies only cover their hair in their churches (K</w:t>
      </w:r>
      <w:r w:rsidRPr="002D42DB">
        <w:rPr>
          <w:lang w:eastAsia="en-US"/>
        </w:rPr>
        <w:t>ingdom Halls)</w:t>
      </w:r>
    </w:p>
    <w:p w:rsidR="0098577E" w:rsidRDefault="0098577E" w:rsidP="0098577E">
      <w:pPr>
        <w:jc w:val="both"/>
        <w:rPr>
          <w:lang w:eastAsia="en-US"/>
        </w:rPr>
      </w:pPr>
    </w:p>
    <w:p w:rsidR="0098577E" w:rsidRPr="00FC2131" w:rsidRDefault="0098577E" w:rsidP="0098577E">
      <w:pPr>
        <w:jc w:val="both"/>
        <w:rPr>
          <w:color w:val="2B5B95"/>
          <w:lang w:eastAsia="en-US"/>
        </w:rPr>
      </w:pPr>
    </w:p>
    <w:p w:rsidR="0098577E" w:rsidRPr="00E419D7" w:rsidRDefault="0098577E" w:rsidP="0098577E">
      <w:pPr>
        <w:jc w:val="both"/>
        <w:rPr>
          <w:color w:val="365F91" w:themeColor="accent1" w:themeShade="BF"/>
          <w:lang w:eastAsia="en-US"/>
        </w:rPr>
      </w:pPr>
      <w:r w:rsidRPr="00E419D7">
        <w:rPr>
          <w:color w:val="365F91" w:themeColor="accent1" w:themeShade="BF"/>
          <w:lang w:eastAsia="en-US"/>
        </w:rPr>
        <w:t xml:space="preserve">2) </w:t>
      </w:r>
      <w:r w:rsidRPr="00E419D7">
        <w:rPr>
          <w:color w:val="365F91" w:themeColor="accent1" w:themeShade="BF"/>
          <w:sz w:val="28"/>
          <w:lang w:eastAsia="en-US"/>
        </w:rPr>
        <w:t>God’s name is Allah</w:t>
      </w:r>
      <w:r w:rsidRPr="00E419D7">
        <w:rPr>
          <w:color w:val="365F91" w:themeColor="accent1" w:themeShade="BF"/>
          <w:lang w:eastAsia="en-US"/>
        </w:rPr>
        <w:t xml:space="preserve">. </w:t>
      </w:r>
    </w:p>
    <w:p w:rsidR="0098577E" w:rsidRPr="00B55EB7" w:rsidRDefault="0098577E" w:rsidP="0098577E">
      <w:pPr>
        <w:pStyle w:val="ListParagraph"/>
        <w:numPr>
          <w:ilvl w:val="0"/>
          <w:numId w:val="2"/>
        </w:numPr>
        <w:jc w:val="both"/>
        <w:rPr>
          <w:bCs/>
        </w:rPr>
      </w:pPr>
      <w:r w:rsidRPr="00B55EB7">
        <w:rPr>
          <w:bCs/>
        </w:rPr>
        <w:t>Alleluia, which is used in the Bible by angels to praise God, is a corruption of Allah-</w:t>
      </w:r>
      <w:proofErr w:type="spellStart"/>
      <w:r w:rsidRPr="00B55EB7">
        <w:rPr>
          <w:bCs/>
        </w:rPr>
        <w:t>hu</w:t>
      </w:r>
      <w:proofErr w:type="spellEnd"/>
      <w:r w:rsidRPr="00B55EB7">
        <w:rPr>
          <w:bCs/>
        </w:rPr>
        <w:t>-yah</w:t>
      </w:r>
    </w:p>
    <w:p w:rsidR="0098577E" w:rsidRPr="00ED1A1C" w:rsidRDefault="0098577E" w:rsidP="0098577E">
      <w:pPr>
        <w:ind w:firstLine="720"/>
        <w:jc w:val="both"/>
        <w:rPr>
          <w:bCs/>
        </w:rPr>
      </w:pPr>
      <w:r>
        <w:rPr>
          <w:bCs/>
        </w:rPr>
        <w:t>Alleluia = Allah-</w:t>
      </w:r>
      <w:proofErr w:type="spellStart"/>
      <w:r>
        <w:rPr>
          <w:bCs/>
        </w:rPr>
        <w:t>hu</w:t>
      </w:r>
      <w:proofErr w:type="spellEnd"/>
      <w:r>
        <w:rPr>
          <w:bCs/>
        </w:rPr>
        <w:t xml:space="preserve">-yah (from Ahmed </w:t>
      </w:r>
      <w:proofErr w:type="spellStart"/>
      <w:r>
        <w:rPr>
          <w:bCs/>
        </w:rPr>
        <w:t>Deedat</w:t>
      </w:r>
      <w:proofErr w:type="spellEnd"/>
      <w:r>
        <w:rPr>
          <w:bCs/>
        </w:rPr>
        <w:t>)</w:t>
      </w:r>
    </w:p>
    <w:p w:rsidR="0098577E" w:rsidRDefault="0098577E" w:rsidP="0098577E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Jesus on the cross, said 'Aly-A</w:t>
      </w:r>
      <w:r w:rsidRPr="00583BEA">
        <w:rPr>
          <w:lang w:eastAsia="en-US"/>
        </w:rPr>
        <w:t>ly</w:t>
      </w:r>
      <w:r>
        <w:rPr>
          <w:lang w:eastAsia="en-US"/>
        </w:rPr>
        <w:t>-</w:t>
      </w:r>
      <w:proofErr w:type="spellStart"/>
      <w:r>
        <w:rPr>
          <w:lang w:eastAsia="en-US"/>
        </w:rPr>
        <w:t>lema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sabakhtani</w:t>
      </w:r>
      <w:proofErr w:type="spellEnd"/>
      <w:r>
        <w:rPr>
          <w:lang w:eastAsia="en-US"/>
        </w:rPr>
        <w:t>' which is “My God My</w:t>
      </w:r>
      <w:r w:rsidRPr="00583BEA">
        <w:rPr>
          <w:lang w:eastAsia="en-US"/>
        </w:rPr>
        <w:t xml:space="preserve"> God, why have you forsaken me</w:t>
      </w:r>
      <w:r>
        <w:rPr>
          <w:lang w:eastAsia="en-US"/>
        </w:rPr>
        <w:t>?” H</w:t>
      </w:r>
      <w:r w:rsidRPr="00583BEA">
        <w:rPr>
          <w:lang w:eastAsia="en-US"/>
        </w:rPr>
        <w:t>e did not use the word Jehovah' for God, or 'Abi' which is father.</w:t>
      </w:r>
      <w:r>
        <w:rPr>
          <w:lang w:eastAsia="en-US"/>
        </w:rPr>
        <w:t xml:space="preserve"> A</w:t>
      </w:r>
      <w:r w:rsidRPr="00583BEA">
        <w:rPr>
          <w:lang w:eastAsia="en-US"/>
        </w:rPr>
        <w:t xml:space="preserve">ly is closer to </w:t>
      </w:r>
      <w:proofErr w:type="spellStart"/>
      <w:r w:rsidRPr="00583BEA">
        <w:rPr>
          <w:lang w:eastAsia="en-US"/>
        </w:rPr>
        <w:t>illahi</w:t>
      </w:r>
      <w:proofErr w:type="spellEnd"/>
      <w:r w:rsidRPr="00583BEA">
        <w:rPr>
          <w:lang w:eastAsia="en-US"/>
        </w:rPr>
        <w:t>/Allah which means My God or Deity to be worshipped.</w:t>
      </w:r>
    </w:p>
    <w:p w:rsidR="0098577E" w:rsidRPr="001973C0" w:rsidRDefault="0098577E" w:rsidP="0098577E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In the Aramaic Language used by Jesus, the word for </w:t>
      </w:r>
      <w:r w:rsidRPr="001973C0">
        <w:rPr>
          <w:lang w:eastAsia="en-US"/>
        </w:rPr>
        <w:t xml:space="preserve">God is </w:t>
      </w:r>
      <w:proofErr w:type="spellStart"/>
      <w:r w:rsidRPr="001973C0">
        <w:rPr>
          <w:lang w:eastAsia="en-US"/>
        </w:rPr>
        <w:t>Alaha</w:t>
      </w:r>
      <w:proofErr w:type="spellEnd"/>
      <w:r w:rsidRPr="001973C0">
        <w:rPr>
          <w:lang w:eastAsia="en-US"/>
        </w:rPr>
        <w:t xml:space="preserve">. </w:t>
      </w:r>
    </w:p>
    <w:p w:rsidR="0098577E" w:rsidRPr="00583BEA" w:rsidRDefault="0098577E" w:rsidP="0098577E">
      <w:pPr>
        <w:jc w:val="both"/>
        <w:rPr>
          <w:lang w:eastAsia="en-US"/>
        </w:rPr>
      </w:pPr>
    </w:p>
    <w:p w:rsidR="0098577E" w:rsidRDefault="0098577E" w:rsidP="0098577E">
      <w:pPr>
        <w:jc w:val="both"/>
        <w:rPr>
          <w:lang w:eastAsia="en-US"/>
        </w:rPr>
      </w:pPr>
      <w:r w:rsidRPr="00583BEA">
        <w:rPr>
          <w:lang w:eastAsia="en-US"/>
        </w:rPr>
        <w:t xml:space="preserve">The </w:t>
      </w:r>
      <w:r>
        <w:rPr>
          <w:lang w:eastAsia="en-US"/>
        </w:rPr>
        <w:t>other</w:t>
      </w:r>
      <w:r w:rsidRPr="00583BEA">
        <w:rPr>
          <w:lang w:eastAsia="en-US"/>
        </w:rPr>
        <w:t xml:space="preserve"> point you should concentrate on is that God </w:t>
      </w:r>
      <w:r w:rsidRPr="0077503B">
        <w:rPr>
          <w:b/>
          <w:lang w:eastAsia="en-US"/>
        </w:rPr>
        <w:t>does not beget</w:t>
      </w:r>
      <w:r w:rsidRPr="00583BEA">
        <w:rPr>
          <w:lang w:eastAsia="en-US"/>
        </w:rPr>
        <w:t>. </w:t>
      </w:r>
      <w:r>
        <w:rPr>
          <w:lang w:eastAsia="en-US"/>
        </w:rPr>
        <w:t>(That is give birth to). W</w:t>
      </w:r>
      <w:r w:rsidRPr="00144EA4">
        <w:rPr>
          <w:lang w:eastAsia="en-US"/>
        </w:rPr>
        <w:t>hen Jehovah’s Witnesses, say begotten</w:t>
      </w:r>
      <w:r>
        <w:rPr>
          <w:lang w:eastAsia="en-US"/>
        </w:rPr>
        <w:t>,</w:t>
      </w:r>
      <w:r w:rsidRPr="00144EA4">
        <w:rPr>
          <w:lang w:eastAsia="en-US"/>
        </w:rPr>
        <w:t xml:space="preserve"> they are going against the 1</w:t>
      </w:r>
      <w:r w:rsidRPr="00144EA4">
        <w:rPr>
          <w:vertAlign w:val="superscript"/>
          <w:lang w:eastAsia="en-US"/>
        </w:rPr>
        <w:t>st</w:t>
      </w:r>
      <w:r w:rsidRPr="00144EA4">
        <w:rPr>
          <w:lang w:eastAsia="en-US"/>
        </w:rPr>
        <w:t xml:space="preserve"> and 2</w:t>
      </w:r>
      <w:r w:rsidRPr="00144EA4">
        <w:rPr>
          <w:vertAlign w:val="superscript"/>
          <w:lang w:eastAsia="en-US"/>
        </w:rPr>
        <w:t>nd</w:t>
      </w:r>
      <w:r>
        <w:rPr>
          <w:lang w:eastAsia="en-US"/>
        </w:rPr>
        <w:t xml:space="preserve"> commandments in</w:t>
      </w:r>
      <w:r w:rsidRPr="00144EA4">
        <w:rPr>
          <w:lang w:eastAsia="en-US"/>
        </w:rPr>
        <w:t xml:space="preserve"> the Bible.</w:t>
      </w:r>
    </w:p>
    <w:p w:rsidR="0098577E" w:rsidRDefault="0098577E" w:rsidP="0098577E">
      <w:pPr>
        <w:jc w:val="both"/>
        <w:rPr>
          <w:lang w:eastAsia="en-US"/>
        </w:rPr>
      </w:pPr>
    </w:p>
    <w:p w:rsidR="0098577E" w:rsidRPr="00D046D9" w:rsidRDefault="0098577E" w:rsidP="0098577E">
      <w:pPr>
        <w:jc w:val="both"/>
        <w:rPr>
          <w:b/>
          <w:color w:val="365F91" w:themeColor="accent1" w:themeShade="BF"/>
          <w:lang w:eastAsia="en-US"/>
        </w:rPr>
      </w:pPr>
      <w:r w:rsidRPr="00D046D9">
        <w:rPr>
          <w:b/>
          <w:color w:val="365F91" w:themeColor="accent1" w:themeShade="BF"/>
          <w:lang w:eastAsia="en-US"/>
        </w:rPr>
        <w:t>The First Commandment</w:t>
      </w:r>
    </w:p>
    <w:p w:rsidR="0098577E" w:rsidRPr="00D046D9" w:rsidRDefault="0098577E" w:rsidP="0098577E">
      <w:pPr>
        <w:ind w:firstLine="720"/>
        <w:jc w:val="both"/>
        <w:rPr>
          <w:lang w:eastAsia="en-US"/>
        </w:rPr>
      </w:pPr>
      <w:r w:rsidRPr="00D046D9">
        <w:rPr>
          <w:lang w:eastAsia="en-US"/>
        </w:rPr>
        <w:t xml:space="preserve">1.  You must not have any other God but me. </w:t>
      </w:r>
    </w:p>
    <w:p w:rsidR="0098577E" w:rsidRPr="00D046D9" w:rsidRDefault="0098577E" w:rsidP="0098577E">
      <w:pPr>
        <w:jc w:val="both"/>
        <w:rPr>
          <w:b/>
          <w:color w:val="365F91" w:themeColor="accent1" w:themeShade="BF"/>
          <w:lang w:eastAsia="en-US"/>
        </w:rPr>
      </w:pPr>
      <w:r w:rsidRPr="00D046D9">
        <w:rPr>
          <w:b/>
          <w:color w:val="365F91" w:themeColor="accent1" w:themeShade="BF"/>
          <w:lang w:eastAsia="en-US"/>
        </w:rPr>
        <w:t>The Second Commandment</w:t>
      </w:r>
    </w:p>
    <w:p w:rsidR="0098577E" w:rsidRDefault="0098577E" w:rsidP="0098577E">
      <w:pPr>
        <w:ind w:firstLine="720"/>
        <w:jc w:val="both"/>
        <w:rPr>
          <w:lang w:eastAsia="en-US"/>
        </w:rPr>
      </w:pPr>
      <w:r w:rsidRPr="00D046D9">
        <w:rPr>
          <w:lang w:eastAsia="en-US"/>
        </w:rPr>
        <w:t xml:space="preserve">2.  You must not make for yourself an idol of any kind or an image of anything in the </w:t>
      </w:r>
      <w:r>
        <w:rPr>
          <w:lang w:eastAsia="en-US"/>
        </w:rPr>
        <w:t xml:space="preserve">   </w:t>
      </w:r>
    </w:p>
    <w:p w:rsidR="0098577E" w:rsidRPr="00D046D9" w:rsidRDefault="0098577E" w:rsidP="0098577E">
      <w:pPr>
        <w:ind w:left="1440"/>
        <w:jc w:val="both"/>
        <w:rPr>
          <w:lang w:eastAsia="en-US"/>
        </w:rPr>
      </w:pPr>
      <w:proofErr w:type="gramStart"/>
      <w:r>
        <w:rPr>
          <w:lang w:eastAsia="en-US"/>
        </w:rPr>
        <w:t>heavens</w:t>
      </w:r>
      <w:proofErr w:type="gramEnd"/>
      <w:r>
        <w:rPr>
          <w:lang w:eastAsia="en-US"/>
        </w:rPr>
        <w:t xml:space="preserve"> or</w:t>
      </w:r>
      <w:r w:rsidRPr="00D046D9">
        <w:rPr>
          <w:lang w:eastAsia="en-US"/>
        </w:rPr>
        <w:t xml:space="preserve"> on the Earth or in the sea. You must not bow down to them or worship them.</w:t>
      </w:r>
    </w:p>
    <w:p w:rsidR="0098577E" w:rsidRDefault="0098577E" w:rsidP="0098577E">
      <w:pPr>
        <w:jc w:val="both"/>
        <w:rPr>
          <w:rFonts w:ascii="Times New Roman" w:hAnsi="Times New Roman" w:cs="Times New Roman"/>
          <w:lang w:eastAsia="en-US"/>
        </w:rPr>
      </w:pPr>
    </w:p>
    <w:p w:rsidR="0098577E" w:rsidRPr="00E419D7" w:rsidRDefault="0098577E" w:rsidP="0098577E">
      <w:pPr>
        <w:pStyle w:val="NoSpacing"/>
        <w:jc w:val="both"/>
        <w:rPr>
          <w:rFonts w:ascii="Arial" w:hAnsi="Arial" w:cs="Arial"/>
          <w:color w:val="365F91" w:themeColor="accent1" w:themeShade="BF"/>
          <w:sz w:val="28"/>
          <w:u w:val="none"/>
        </w:rPr>
      </w:pPr>
      <w:r w:rsidRPr="00E419D7">
        <w:rPr>
          <w:rFonts w:ascii="Arial" w:hAnsi="Arial" w:cs="Arial"/>
          <w:color w:val="365F91" w:themeColor="accent1" w:themeShade="BF"/>
          <w:sz w:val="28"/>
          <w:u w:val="none"/>
        </w:rPr>
        <w:t>3) Then go on to show that Jesus talked about the coming of The Qur’an and that it is a Miracle (please see section on evidence that The Quran is a miracle).</w:t>
      </w:r>
    </w:p>
    <w:p w:rsidR="0098577E" w:rsidRPr="00E419D7" w:rsidRDefault="0098577E" w:rsidP="0098577E">
      <w:pPr>
        <w:pStyle w:val="NoSpacing"/>
        <w:jc w:val="both"/>
        <w:rPr>
          <w:rFonts w:ascii="Arial" w:hAnsi="Arial" w:cs="Arial"/>
          <w:color w:val="365F91" w:themeColor="accent1" w:themeShade="BF"/>
          <w:sz w:val="24"/>
          <w:u w:val="none"/>
        </w:rPr>
      </w:pPr>
    </w:p>
    <w:p w:rsidR="0098577E" w:rsidRPr="00E419D7" w:rsidRDefault="0098577E" w:rsidP="0098577E">
      <w:pPr>
        <w:pStyle w:val="NoSpacing"/>
        <w:jc w:val="both"/>
        <w:rPr>
          <w:rFonts w:ascii="Arial" w:hAnsi="Arial" w:cs="Arial"/>
          <w:color w:val="365F91" w:themeColor="accent1" w:themeShade="BF"/>
          <w:sz w:val="24"/>
          <w:szCs w:val="28"/>
          <w:u w:val="none"/>
        </w:rPr>
      </w:pPr>
      <w:r w:rsidRPr="00E419D7">
        <w:rPr>
          <w:rFonts w:ascii="Arial" w:hAnsi="Arial" w:cs="Arial"/>
          <w:b/>
          <w:color w:val="365F91" w:themeColor="accent1" w:themeShade="BF"/>
          <w:sz w:val="28"/>
          <w:szCs w:val="28"/>
          <w:u w:val="none"/>
        </w:rPr>
        <w:t>If All Else Fail</w:t>
      </w:r>
      <w:r>
        <w:rPr>
          <w:rFonts w:ascii="Arial" w:hAnsi="Arial" w:cs="Arial"/>
          <w:b/>
          <w:color w:val="365F91" w:themeColor="accent1" w:themeShade="BF"/>
          <w:sz w:val="28"/>
          <w:szCs w:val="28"/>
          <w:u w:val="none"/>
        </w:rPr>
        <w:t>s with Jehovah witnesses</w:t>
      </w:r>
    </w:p>
    <w:p w:rsidR="0098577E" w:rsidRPr="00972B3E" w:rsidRDefault="0098577E" w:rsidP="0098577E">
      <w:pPr>
        <w:pStyle w:val="NoSpacing"/>
        <w:jc w:val="both"/>
        <w:rPr>
          <w:rFonts w:ascii="Arial" w:hAnsi="Arial" w:cs="Arial"/>
          <w:color w:val="auto"/>
          <w:sz w:val="24"/>
          <w:szCs w:val="28"/>
          <w:u w:val="none"/>
        </w:rPr>
      </w:pPr>
      <w:r w:rsidRPr="00E419D7">
        <w:rPr>
          <w:rFonts w:ascii="Arial" w:hAnsi="Arial" w:cs="Arial"/>
          <w:color w:val="365F91" w:themeColor="accent1" w:themeShade="BF"/>
          <w:sz w:val="24"/>
          <w:szCs w:val="28"/>
          <w:u w:val="none"/>
        </w:rPr>
        <w:t xml:space="preserve">Then as a </w:t>
      </w:r>
      <w:r w:rsidRPr="00E419D7">
        <w:rPr>
          <w:rFonts w:ascii="Arial" w:hAnsi="Arial" w:cs="Arial"/>
          <w:b/>
          <w:color w:val="365F91" w:themeColor="accent1" w:themeShade="BF"/>
          <w:sz w:val="24"/>
          <w:szCs w:val="28"/>
          <w:u w:val="none"/>
        </w:rPr>
        <w:t>last resort,</w:t>
      </w:r>
      <w:r w:rsidRPr="00FC2131">
        <w:rPr>
          <w:rFonts w:ascii="Arial" w:hAnsi="Arial" w:cs="Arial"/>
          <w:color w:val="2B5B95"/>
          <w:sz w:val="24"/>
          <w:szCs w:val="28"/>
          <w:u w:val="none"/>
        </w:rPr>
        <w:t xml:space="preserve"> </w:t>
      </w:r>
      <w:r w:rsidRPr="003E6BF3">
        <w:rPr>
          <w:rFonts w:ascii="Arial" w:hAnsi="Arial" w:cs="Arial"/>
          <w:color w:val="auto"/>
          <w:sz w:val="24"/>
          <w:szCs w:val="28"/>
          <w:u w:val="none"/>
        </w:rPr>
        <w:t>show</w:t>
      </w:r>
      <w:r w:rsidRPr="00972B3E">
        <w:rPr>
          <w:rFonts w:ascii="Arial" w:hAnsi="Arial" w:cs="Arial"/>
          <w:color w:val="auto"/>
          <w:sz w:val="24"/>
          <w:szCs w:val="28"/>
          <w:u w:val="none"/>
        </w:rPr>
        <w:t xml:space="preserve"> that The Bible in its present form cannot be the words of Almighty God.</w:t>
      </w:r>
      <w:r>
        <w:rPr>
          <w:rFonts w:ascii="Arial" w:hAnsi="Arial" w:cs="Arial"/>
          <w:color w:val="auto"/>
          <w:sz w:val="24"/>
          <w:szCs w:val="28"/>
          <w:u w:val="none"/>
        </w:rPr>
        <w:t xml:space="preserve"> </w:t>
      </w:r>
    </w:p>
    <w:p w:rsidR="0098577E" w:rsidRPr="00583BEA" w:rsidRDefault="0098577E" w:rsidP="0098577E">
      <w:pPr>
        <w:jc w:val="both"/>
        <w:rPr>
          <w:lang w:eastAsia="en-US"/>
        </w:rPr>
      </w:pPr>
      <w:r>
        <w:rPr>
          <w:lang w:eastAsia="en-US"/>
        </w:rPr>
        <w:t>Ask them, w</w:t>
      </w:r>
      <w:r w:rsidRPr="00144EA4">
        <w:rPr>
          <w:lang w:eastAsia="en-US"/>
        </w:rPr>
        <w:t xml:space="preserve">hen they say that </w:t>
      </w:r>
      <w:r>
        <w:rPr>
          <w:lang w:eastAsia="en-US"/>
        </w:rPr>
        <w:t>‘T</w:t>
      </w:r>
      <w:r w:rsidRPr="00144EA4">
        <w:rPr>
          <w:lang w:eastAsia="en-US"/>
        </w:rPr>
        <w:t>he Bible is the word of God</w:t>
      </w:r>
      <w:r>
        <w:rPr>
          <w:lang w:eastAsia="en-US"/>
        </w:rPr>
        <w:t xml:space="preserve">’ what do they mean. </w:t>
      </w:r>
      <w:proofErr w:type="gramStart"/>
      <w:r>
        <w:rPr>
          <w:lang w:eastAsia="en-US"/>
        </w:rPr>
        <w:t>Because there are many versions of The Bible.</w:t>
      </w:r>
      <w:proofErr w:type="gramEnd"/>
      <w:r w:rsidRPr="00583BEA">
        <w:rPr>
          <w:lang w:eastAsia="en-US"/>
        </w:rPr>
        <w:t xml:space="preserve"> Catholics have the Du-ay version, Protestants have the King James Version and the </w:t>
      </w:r>
      <w:proofErr w:type="spellStart"/>
      <w:r w:rsidRPr="00583BEA">
        <w:rPr>
          <w:lang w:eastAsia="en-US"/>
        </w:rPr>
        <w:t>JW</w:t>
      </w:r>
      <w:proofErr w:type="spellEnd"/>
      <w:r w:rsidRPr="00583BEA">
        <w:rPr>
          <w:lang w:eastAsia="en-US"/>
        </w:rPr>
        <w:t xml:space="preserve"> have The New World translation.</w:t>
      </w:r>
    </w:p>
    <w:p w:rsidR="0098577E" w:rsidRDefault="0098577E" w:rsidP="0098577E">
      <w:pPr>
        <w:jc w:val="both"/>
        <w:rPr>
          <w:lang w:eastAsia="en-US"/>
        </w:rPr>
      </w:pPr>
    </w:p>
    <w:p w:rsidR="0098577E" w:rsidRPr="00583BEA" w:rsidRDefault="0098577E" w:rsidP="0098577E">
      <w:pPr>
        <w:jc w:val="both"/>
        <w:rPr>
          <w:lang w:eastAsia="en-US"/>
        </w:rPr>
      </w:pPr>
      <w:r w:rsidRPr="00583BEA">
        <w:rPr>
          <w:lang w:eastAsia="en-US"/>
        </w:rPr>
        <w:t xml:space="preserve">These are </w:t>
      </w:r>
      <w:r w:rsidRPr="0096349D">
        <w:rPr>
          <w:b/>
          <w:u w:val="single"/>
          <w:lang w:eastAsia="en-US"/>
        </w:rPr>
        <w:t>not</w:t>
      </w:r>
      <w:r w:rsidRPr="00583BEA">
        <w:rPr>
          <w:lang w:eastAsia="en-US"/>
        </w:rPr>
        <w:t xml:space="preserve"> different translations, but different </w:t>
      </w:r>
      <w:r w:rsidRPr="00583BEA">
        <w:rPr>
          <w:b/>
          <w:bCs/>
          <w:lang w:eastAsia="en-US"/>
        </w:rPr>
        <w:t>Versions</w:t>
      </w:r>
      <w:r w:rsidRPr="00583BEA">
        <w:rPr>
          <w:lang w:eastAsia="en-US"/>
        </w:rPr>
        <w:t xml:space="preserve"> - they will say theirs is the most accurate as it goes back to the original Greek scripture, but Jesus did not speak Greek, but spoke Aramaic. (Compare with the </w:t>
      </w:r>
      <w:r>
        <w:rPr>
          <w:lang w:eastAsia="en-US"/>
        </w:rPr>
        <w:t>Qur’an</w:t>
      </w:r>
      <w:r w:rsidRPr="00583BEA">
        <w:rPr>
          <w:lang w:eastAsia="en-US"/>
        </w:rPr>
        <w:t xml:space="preserve"> </w:t>
      </w:r>
      <w:r>
        <w:rPr>
          <w:lang w:eastAsia="en-US"/>
        </w:rPr>
        <w:t>–</w:t>
      </w:r>
      <w:r w:rsidRPr="00583BEA">
        <w:rPr>
          <w:lang w:eastAsia="en-US"/>
        </w:rPr>
        <w:t xml:space="preserve"> </w:t>
      </w:r>
      <w:r w:rsidRPr="00144EA4">
        <w:rPr>
          <w:lang w:eastAsia="en-US"/>
        </w:rPr>
        <w:t>which is preserved in its original Arabic language)</w:t>
      </w:r>
    </w:p>
    <w:p w:rsidR="0098577E" w:rsidRPr="00583BEA" w:rsidRDefault="0098577E" w:rsidP="0098577E">
      <w:pPr>
        <w:jc w:val="both"/>
        <w:rPr>
          <w:lang w:eastAsia="en-US"/>
        </w:rPr>
      </w:pPr>
    </w:p>
    <w:p w:rsidR="0098577E" w:rsidRDefault="0098577E" w:rsidP="0098577E">
      <w:pPr>
        <w:pStyle w:val="ListParagraph"/>
        <w:jc w:val="both"/>
        <w:rPr>
          <w:lang w:eastAsia="en-US"/>
        </w:rPr>
      </w:pPr>
      <w:r>
        <w:rPr>
          <w:lang w:eastAsia="en-US"/>
        </w:rPr>
        <w:t>The m</w:t>
      </w:r>
      <w:r w:rsidRPr="00583BEA">
        <w:rPr>
          <w:lang w:eastAsia="en-US"/>
        </w:rPr>
        <w:t xml:space="preserve">any contradictions in </w:t>
      </w:r>
      <w:r w:rsidRPr="00501086">
        <w:rPr>
          <w:lang w:eastAsia="en-US"/>
        </w:rPr>
        <w:t>their</w:t>
      </w:r>
      <w:r w:rsidRPr="00583BEA">
        <w:rPr>
          <w:lang w:eastAsia="en-US"/>
        </w:rPr>
        <w:t xml:space="preserve"> Bible</w:t>
      </w:r>
      <w:r>
        <w:rPr>
          <w:lang w:eastAsia="en-US"/>
        </w:rPr>
        <w:t xml:space="preserve"> have in fact been highlighted in their own, Jehovah’s Witness magazine called 'Awake' or 'W</w:t>
      </w:r>
      <w:r w:rsidRPr="00583BEA">
        <w:rPr>
          <w:lang w:eastAsia="en-US"/>
        </w:rPr>
        <w:t>atchtower'</w:t>
      </w:r>
      <w:r>
        <w:rPr>
          <w:lang w:eastAsia="en-US"/>
        </w:rPr>
        <w:t>. Their magazines produced in the 1960s</w:t>
      </w:r>
      <w:r w:rsidRPr="00583BEA">
        <w:rPr>
          <w:lang w:eastAsia="en-US"/>
        </w:rPr>
        <w:t xml:space="preserve"> mentioned thou</w:t>
      </w:r>
      <w:r>
        <w:rPr>
          <w:lang w:eastAsia="en-US"/>
        </w:rPr>
        <w:t>sands of errors in the Bible</w:t>
      </w:r>
      <w:proofErr w:type="gramStart"/>
      <w:r>
        <w:rPr>
          <w:lang w:eastAsia="en-US"/>
        </w:rPr>
        <w:t>!.</w:t>
      </w:r>
      <w:proofErr w:type="gramEnd"/>
    </w:p>
    <w:p w:rsidR="0098577E" w:rsidRPr="00583BEA" w:rsidRDefault="0098577E" w:rsidP="0098577E">
      <w:pPr>
        <w:pStyle w:val="ListParagraph"/>
        <w:jc w:val="both"/>
        <w:rPr>
          <w:lang w:eastAsia="en-US"/>
        </w:rPr>
      </w:pPr>
    </w:p>
    <w:p w:rsidR="0098577E" w:rsidRPr="00583BEA" w:rsidRDefault="0098577E" w:rsidP="0098577E">
      <w:pPr>
        <w:jc w:val="both"/>
        <w:rPr>
          <w:lang w:eastAsia="en-US"/>
        </w:rPr>
      </w:pPr>
      <w:r>
        <w:rPr>
          <w:lang w:eastAsia="en-US"/>
        </w:rPr>
        <w:t>Please see the following link:</w:t>
      </w:r>
    </w:p>
    <w:p w:rsidR="0098577E" w:rsidRPr="00E419D7" w:rsidRDefault="0098577E" w:rsidP="0098577E">
      <w:pPr>
        <w:jc w:val="both"/>
        <w:rPr>
          <w:rFonts w:eastAsia="Times New Roman"/>
          <w:color w:val="365F91" w:themeColor="accent1" w:themeShade="BF"/>
          <w:lang w:eastAsia="en-US"/>
        </w:rPr>
      </w:pPr>
      <w:hyperlink r:id="rId8" w:tgtFrame="_blank" w:history="1">
        <w:r w:rsidRPr="00E419D7">
          <w:rPr>
            <w:rFonts w:eastAsia="Times New Roman"/>
            <w:color w:val="365F91" w:themeColor="accent1" w:themeShade="BF"/>
            <w:u w:val="single"/>
            <w:lang w:eastAsia="en-US"/>
          </w:rPr>
          <w:t>http://www.islamway.com/english/images/library/contradictions.htm</w:t>
        </w:r>
      </w:hyperlink>
    </w:p>
    <w:p w:rsidR="0098577E" w:rsidRDefault="0098577E" w:rsidP="0098577E">
      <w:pPr>
        <w:jc w:val="both"/>
        <w:rPr>
          <w:lang w:eastAsia="en-US"/>
        </w:rPr>
      </w:pPr>
      <w:r>
        <w:rPr>
          <w:lang w:eastAsia="en-US"/>
        </w:rPr>
        <w:t>However s</w:t>
      </w:r>
      <w:r w:rsidRPr="00583BEA">
        <w:rPr>
          <w:lang w:eastAsia="en-US"/>
        </w:rPr>
        <w:t>ome of the</w:t>
      </w:r>
      <w:r>
        <w:rPr>
          <w:lang w:eastAsia="en-US"/>
        </w:rPr>
        <w:t xml:space="preserve"> errors they pointed out </w:t>
      </w:r>
      <w:r w:rsidRPr="00583BEA">
        <w:rPr>
          <w:lang w:eastAsia="en-US"/>
        </w:rPr>
        <w:t>have</w:t>
      </w:r>
      <w:r>
        <w:rPr>
          <w:lang w:eastAsia="en-US"/>
        </w:rPr>
        <w:t xml:space="preserve"> now</w:t>
      </w:r>
      <w:r w:rsidRPr="00583BEA">
        <w:rPr>
          <w:lang w:eastAsia="en-US"/>
        </w:rPr>
        <w:t xml:space="preserve"> been removed by </w:t>
      </w:r>
      <w:proofErr w:type="spellStart"/>
      <w:r w:rsidRPr="00583BEA">
        <w:rPr>
          <w:lang w:eastAsia="en-US"/>
        </w:rPr>
        <w:t>JW</w:t>
      </w:r>
      <w:proofErr w:type="spellEnd"/>
      <w:r w:rsidRPr="00583BEA">
        <w:rPr>
          <w:lang w:eastAsia="en-US"/>
        </w:rPr>
        <w:t xml:space="preserve"> in </w:t>
      </w:r>
      <w:r w:rsidRPr="0096349D">
        <w:rPr>
          <w:u w:val="single"/>
          <w:lang w:eastAsia="en-US"/>
        </w:rPr>
        <w:t>their</w:t>
      </w:r>
      <w:r>
        <w:rPr>
          <w:lang w:eastAsia="en-US"/>
        </w:rPr>
        <w:t xml:space="preserve"> own B</w:t>
      </w:r>
      <w:r w:rsidRPr="00583BEA">
        <w:rPr>
          <w:lang w:eastAsia="en-US"/>
        </w:rPr>
        <w:t>i</w:t>
      </w:r>
      <w:r>
        <w:rPr>
          <w:lang w:eastAsia="en-US"/>
        </w:rPr>
        <w:t xml:space="preserve">ble. </w:t>
      </w:r>
      <w:r w:rsidRPr="00BC306D">
        <w:rPr>
          <w:lang w:eastAsia="en-US"/>
        </w:rPr>
        <w:t>Jesus talked about the Holy Spirit bringing the words of the 'Father' and we believe that he was talking about the words of God and that is The Qur’an. (16:12-13)</w:t>
      </w:r>
    </w:p>
    <w:p w:rsidR="00CD75CE" w:rsidRDefault="00CD75CE"/>
    <w:sectPr w:rsidR="00CD75CE" w:rsidSect="00E22A36">
      <w:headerReference w:type="default" r:id="rId9"/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CD" w:rsidRDefault="00DE44CD" w:rsidP="006B2C1C">
      <w:r>
        <w:separator/>
      </w:r>
    </w:p>
  </w:endnote>
  <w:endnote w:type="continuationSeparator" w:id="0">
    <w:p w:rsidR="00DE44CD" w:rsidRDefault="00DE44CD" w:rsidP="006B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CD" w:rsidRDefault="00DE44CD" w:rsidP="006B2C1C">
      <w:r>
        <w:separator/>
      </w:r>
    </w:p>
  </w:footnote>
  <w:footnote w:type="continuationSeparator" w:id="0">
    <w:p w:rsidR="00DE44CD" w:rsidRDefault="00DE44CD" w:rsidP="006B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0024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2C1C" w:rsidRDefault="006B2C1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2C1C" w:rsidRDefault="006B2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9F0"/>
    <w:multiLevelType w:val="hybridMultilevel"/>
    <w:tmpl w:val="789C87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4A6CD8"/>
    <w:multiLevelType w:val="hybridMultilevel"/>
    <w:tmpl w:val="E42C0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B154CA"/>
    <w:multiLevelType w:val="hybridMultilevel"/>
    <w:tmpl w:val="C95677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12FA1"/>
    <w:multiLevelType w:val="hybridMultilevel"/>
    <w:tmpl w:val="F28CA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7E"/>
    <w:rsid w:val="006B2C1C"/>
    <w:rsid w:val="0098577E"/>
    <w:rsid w:val="00CD75CE"/>
    <w:rsid w:val="00DE44CD"/>
    <w:rsid w:val="00E22A36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7E"/>
    <w:pPr>
      <w:jc w:val="left"/>
    </w:pPr>
    <w:rPr>
      <w:rFonts w:ascii="Arial" w:eastAsia="Calibri" w:hAnsi="Arial" w:cs="Arial"/>
      <w:sz w:val="24"/>
      <w:szCs w:val="24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98577E"/>
    <w:pPr>
      <w:pBdr>
        <w:bottom w:val="single" w:sz="8" w:space="4" w:color="A9A57C"/>
      </w:pBdr>
      <w:outlineLvl w:val="0"/>
    </w:pPr>
    <w:rPr>
      <w:rFonts w:ascii="Cambria" w:eastAsia="Times New Roman" w:hAnsi="Cambria" w:cs="Times New Roman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77E"/>
    <w:rPr>
      <w:rFonts w:ascii="Cambria" w:eastAsia="Times New Roman" w:hAnsi="Cambria" w:cs="Times New Roman"/>
      <w:color w:val="1F497D" w:themeColor="text2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98577E"/>
    <w:pPr>
      <w:ind w:left="720"/>
      <w:contextualSpacing/>
    </w:pPr>
  </w:style>
  <w:style w:type="paragraph" w:styleId="NoSpacing">
    <w:name w:val="No Spacing"/>
    <w:aliases w:val="Subheading 1"/>
    <w:link w:val="NoSpacingChar"/>
    <w:uiPriority w:val="1"/>
    <w:qFormat/>
    <w:rsid w:val="0098577E"/>
    <w:pPr>
      <w:jc w:val="left"/>
    </w:pPr>
    <w:rPr>
      <w:rFonts w:asciiTheme="majorHAnsi" w:eastAsia="Times New Roman" w:hAnsiTheme="majorHAnsi" w:cs="Times New Roman"/>
      <w:color w:val="548DD4" w:themeColor="text2" w:themeTint="99"/>
      <w:sz w:val="36"/>
      <w:u w:val="single"/>
      <w:lang w:val="en-US"/>
    </w:rPr>
  </w:style>
  <w:style w:type="character" w:customStyle="1" w:styleId="NoSpacingChar">
    <w:name w:val="No Spacing Char"/>
    <w:aliases w:val="Subheading 1 Char"/>
    <w:basedOn w:val="DefaultParagraphFont"/>
    <w:link w:val="NoSpacing"/>
    <w:uiPriority w:val="1"/>
    <w:rsid w:val="0098577E"/>
    <w:rPr>
      <w:rFonts w:asciiTheme="majorHAnsi" w:eastAsia="Times New Roman" w:hAnsiTheme="majorHAnsi" w:cs="Times New Roman"/>
      <w:color w:val="548DD4" w:themeColor="text2" w:themeTint="99"/>
      <w:sz w:val="36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857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57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2C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1C"/>
    <w:rPr>
      <w:rFonts w:ascii="Arial" w:eastAsia="Calibri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2C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1C"/>
    <w:rPr>
      <w:rFonts w:ascii="Arial" w:eastAsia="Calibri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7E"/>
    <w:pPr>
      <w:jc w:val="left"/>
    </w:pPr>
    <w:rPr>
      <w:rFonts w:ascii="Arial" w:eastAsia="Calibri" w:hAnsi="Arial" w:cs="Arial"/>
      <w:sz w:val="24"/>
      <w:szCs w:val="24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98577E"/>
    <w:pPr>
      <w:pBdr>
        <w:bottom w:val="single" w:sz="8" w:space="4" w:color="A9A57C"/>
      </w:pBdr>
      <w:outlineLvl w:val="0"/>
    </w:pPr>
    <w:rPr>
      <w:rFonts w:ascii="Cambria" w:eastAsia="Times New Roman" w:hAnsi="Cambria" w:cs="Times New Roman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77E"/>
    <w:rPr>
      <w:rFonts w:ascii="Cambria" w:eastAsia="Times New Roman" w:hAnsi="Cambria" w:cs="Times New Roman"/>
      <w:color w:val="1F497D" w:themeColor="text2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98577E"/>
    <w:pPr>
      <w:ind w:left="720"/>
      <w:contextualSpacing/>
    </w:pPr>
  </w:style>
  <w:style w:type="paragraph" w:styleId="NoSpacing">
    <w:name w:val="No Spacing"/>
    <w:aliases w:val="Subheading 1"/>
    <w:link w:val="NoSpacingChar"/>
    <w:uiPriority w:val="1"/>
    <w:qFormat/>
    <w:rsid w:val="0098577E"/>
    <w:pPr>
      <w:jc w:val="left"/>
    </w:pPr>
    <w:rPr>
      <w:rFonts w:asciiTheme="majorHAnsi" w:eastAsia="Times New Roman" w:hAnsiTheme="majorHAnsi" w:cs="Times New Roman"/>
      <w:color w:val="548DD4" w:themeColor="text2" w:themeTint="99"/>
      <w:sz w:val="36"/>
      <w:u w:val="single"/>
      <w:lang w:val="en-US"/>
    </w:rPr>
  </w:style>
  <w:style w:type="character" w:customStyle="1" w:styleId="NoSpacingChar">
    <w:name w:val="No Spacing Char"/>
    <w:aliases w:val="Subheading 1 Char"/>
    <w:basedOn w:val="DefaultParagraphFont"/>
    <w:link w:val="NoSpacing"/>
    <w:uiPriority w:val="1"/>
    <w:rsid w:val="0098577E"/>
    <w:rPr>
      <w:rFonts w:asciiTheme="majorHAnsi" w:eastAsia="Times New Roman" w:hAnsiTheme="majorHAnsi" w:cs="Times New Roman"/>
      <w:color w:val="548DD4" w:themeColor="text2" w:themeTint="99"/>
      <w:sz w:val="36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857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57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2C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1C"/>
    <w:rPr>
      <w:rFonts w:ascii="Arial" w:eastAsia="Calibri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2C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1C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way.com/english/images/library/contradicti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Fazal Rahman</dc:creator>
  <cp:lastModifiedBy>Fazal Rahman</cp:lastModifiedBy>
  <cp:revision>4</cp:revision>
  <dcterms:created xsi:type="dcterms:W3CDTF">2021-03-07T22:35:00Z</dcterms:created>
  <dcterms:modified xsi:type="dcterms:W3CDTF">2021-03-07T22:39:00Z</dcterms:modified>
</cp:coreProperties>
</file>